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E26" w:rsidRDefault="00E16E26" w:rsidP="00E16E26">
      <w:pPr>
        <w:jc w:val="left"/>
      </w:pPr>
      <w:r>
        <w:t>Deputy Supervisor</w:t>
      </w:r>
      <w:bookmarkStart w:id="0" w:name="_GoBack"/>
      <w:bookmarkEnd w:id="0"/>
      <w:r w:rsidRPr="00E16E26">
        <w:t>:</w:t>
      </w:r>
    </w:p>
    <w:p w:rsidR="002F31D2" w:rsidRDefault="00E16E26" w:rsidP="00E16E26">
      <w:pPr>
        <w:jc w:val="left"/>
      </w:pPr>
      <w:r w:rsidRPr="00E16E26">
        <w:t>A town board may decide to establish the office of deputy supervisor. If it does, that official is appointed by the supervisor, or by the town board if the supervisor fails to do so within five days after the establishment of the office or within five days after a vacancy occurs in the office. Any person, including a town officer, official or employee, may be appointed deputy supervisor, provided that the person appointed shall possess the same qualifications as an elective town officer. The town board fixes the compensation paid to the deputy supervisor. If a town officer, official or employee is appointed deputy supervisor, that person may receive extra pay. The deputy supervisor does not sit on the county board and has no vote on the town board unless the deputy is also a town board member and entitled to a vote by virtue of that office (Town Law, Section 42).</w:t>
      </w:r>
    </w:p>
    <w:sectPr w:rsidR="002F31D2" w:rsidSect="002422C2">
      <w:pgSz w:w="12240" w:h="15840" w:code="1"/>
      <w:pgMar w:top="576" w:right="749" w:bottom="1671" w:left="792" w:header="72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26"/>
    <w:rsid w:val="002422C2"/>
    <w:rsid w:val="002F31D2"/>
    <w:rsid w:val="00E1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D87A"/>
  <w15:chartTrackingRefBased/>
  <w15:docId w15:val="{A95F7075-8243-411E-990A-2190FC0A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christina_merry townofwatsonny.com</dc:creator>
  <cp:keywords/>
  <dc:description/>
  <cp:lastModifiedBy>christina_merry townofwatsonny.com</cp:lastModifiedBy>
  <cp:revision>1</cp:revision>
  <dcterms:created xsi:type="dcterms:W3CDTF">2023-09-20T18:30:00Z</dcterms:created>
  <dcterms:modified xsi:type="dcterms:W3CDTF">2023-09-20T18:30:00Z</dcterms:modified>
</cp:coreProperties>
</file>